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CFF9" w14:textId="77777777" w:rsidR="00B31D1D" w:rsidRPr="00CB1892" w:rsidRDefault="00B31D1D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892">
        <w:rPr>
          <w:rFonts w:ascii="Times New Roman" w:hAnsi="Times New Roman" w:cs="Times New Roman"/>
          <w:b/>
          <w:sz w:val="32"/>
          <w:szCs w:val="32"/>
        </w:rPr>
        <w:t xml:space="preserve">Tehnilise Järelevalve Ameti </w:t>
      </w:r>
    </w:p>
    <w:p w14:paraId="434A4625" w14:textId="77777777" w:rsidR="00B31D1D" w:rsidRPr="006007E1" w:rsidRDefault="00BE5037" w:rsidP="004E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infosüsteemi</w:t>
      </w:r>
      <w:r w:rsidR="00B31D1D" w:rsidRPr="006007E1">
        <w:rPr>
          <w:rFonts w:ascii="Times New Roman" w:hAnsi="Times New Roman" w:cs="Times New Roman"/>
          <w:sz w:val="28"/>
          <w:szCs w:val="28"/>
        </w:rPr>
        <w:t xml:space="preserve"> kasutaja registreerimise leht</w:t>
      </w:r>
    </w:p>
    <w:p w14:paraId="1371C63F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F1956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B9F6E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18B9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17F16247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40"/>
        <w:gridCol w:w="840"/>
        <w:gridCol w:w="1100"/>
        <w:gridCol w:w="5386"/>
      </w:tblGrid>
      <w:tr w:rsidR="003B4821" w14:paraId="28189B96" w14:textId="77777777" w:rsidTr="003B4821">
        <w:trPr>
          <w:trHeight w:hRule="exact" w:val="397"/>
        </w:trPr>
        <w:tc>
          <w:tcPr>
            <w:tcW w:w="1856" w:type="dxa"/>
            <w:vAlign w:val="center"/>
          </w:tcPr>
          <w:p w14:paraId="2253F504" w14:textId="6BA3CC3E" w:rsidR="003B4821" w:rsidRDefault="003B4821" w:rsidP="003B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A9653A">
              <w:rPr>
                <w:sz w:val="24"/>
                <w:szCs w:val="24"/>
              </w:rPr>
              <w:t xml:space="preserve"> </w:t>
            </w:r>
            <w:r w:rsidR="003A20A9" w:rsidRPr="003A20A9">
              <w:rPr>
                <w:b/>
                <w:bCs/>
                <w:sz w:val="24"/>
                <w:szCs w:val="24"/>
              </w:rPr>
              <w:t xml:space="preserve">Erkki </w:t>
            </w:r>
          </w:p>
        </w:tc>
        <w:tc>
          <w:tcPr>
            <w:tcW w:w="7466" w:type="dxa"/>
            <w:gridSpan w:val="4"/>
            <w:vAlign w:val="center"/>
          </w:tcPr>
          <w:p w14:paraId="09EB6F47" w14:textId="77777777" w:rsidR="003B4821" w:rsidRDefault="003B4821" w:rsidP="003B4821">
            <w:pPr>
              <w:rPr>
                <w:sz w:val="24"/>
                <w:szCs w:val="24"/>
              </w:rPr>
            </w:pPr>
          </w:p>
        </w:tc>
      </w:tr>
      <w:tr w:rsidR="003B4821" w14:paraId="70200F34" w14:textId="77777777" w:rsidTr="003B4821">
        <w:trPr>
          <w:trHeight w:hRule="exact" w:val="397"/>
        </w:trPr>
        <w:tc>
          <w:tcPr>
            <w:tcW w:w="1856" w:type="dxa"/>
            <w:vAlign w:val="center"/>
          </w:tcPr>
          <w:p w14:paraId="53158416" w14:textId="77777777" w:rsidR="003B4821" w:rsidRDefault="003B4821" w:rsidP="003B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</w:p>
        </w:tc>
        <w:tc>
          <w:tcPr>
            <w:tcW w:w="7466" w:type="dxa"/>
            <w:gridSpan w:val="4"/>
            <w:vAlign w:val="center"/>
          </w:tcPr>
          <w:p w14:paraId="7B791B7A" w14:textId="0DC266C7" w:rsidR="003B4821" w:rsidRDefault="003A20A9" w:rsidP="003B4821">
            <w:pPr>
              <w:rPr>
                <w:sz w:val="24"/>
                <w:szCs w:val="24"/>
              </w:rPr>
            </w:pPr>
            <w:r w:rsidRPr="003A20A9">
              <w:rPr>
                <w:b/>
                <w:bCs/>
                <w:sz w:val="24"/>
                <w:szCs w:val="24"/>
              </w:rPr>
              <w:t>Liiv</w:t>
            </w:r>
          </w:p>
        </w:tc>
      </w:tr>
      <w:tr w:rsidR="003B4821" w14:paraId="568C7A94" w14:textId="77777777" w:rsidTr="003B4821">
        <w:trPr>
          <w:trHeight w:hRule="exact" w:val="397"/>
        </w:trPr>
        <w:tc>
          <w:tcPr>
            <w:tcW w:w="1856" w:type="dxa"/>
            <w:vAlign w:val="center"/>
          </w:tcPr>
          <w:p w14:paraId="18F42FB6" w14:textId="77777777" w:rsidR="003B4821" w:rsidRDefault="003B4821" w:rsidP="003B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</w:p>
        </w:tc>
        <w:tc>
          <w:tcPr>
            <w:tcW w:w="7466" w:type="dxa"/>
            <w:gridSpan w:val="4"/>
            <w:vAlign w:val="center"/>
          </w:tcPr>
          <w:p w14:paraId="6AD7094B" w14:textId="5E682562" w:rsidR="003B4821" w:rsidRDefault="00ED06D8" w:rsidP="003B4821">
            <w:pPr>
              <w:rPr>
                <w:sz w:val="24"/>
                <w:szCs w:val="24"/>
              </w:rPr>
            </w:pPr>
            <w:r w:rsidRPr="00ED06D8">
              <w:rPr>
                <w:sz w:val="24"/>
                <w:szCs w:val="24"/>
              </w:rPr>
              <w:t>37609236519</w:t>
            </w:r>
          </w:p>
        </w:tc>
      </w:tr>
      <w:tr w:rsidR="003B4821" w14:paraId="70075E3E" w14:textId="77777777" w:rsidTr="007A2660">
        <w:trPr>
          <w:trHeight w:hRule="exact" w:val="397"/>
        </w:trPr>
        <w:tc>
          <w:tcPr>
            <w:tcW w:w="1996" w:type="dxa"/>
            <w:gridSpan w:val="2"/>
            <w:vAlign w:val="center"/>
          </w:tcPr>
          <w:p w14:paraId="5E673163" w14:textId="77777777" w:rsidR="003B4821" w:rsidRDefault="003B4821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</w:p>
        </w:tc>
        <w:tc>
          <w:tcPr>
            <w:tcW w:w="7326" w:type="dxa"/>
            <w:gridSpan w:val="3"/>
            <w:vAlign w:val="center"/>
          </w:tcPr>
          <w:p w14:paraId="37DE8E57" w14:textId="77777777" w:rsidR="003B4821" w:rsidRDefault="009A0591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Tehnoaudit OÜ</w:t>
            </w:r>
          </w:p>
        </w:tc>
      </w:tr>
      <w:tr w:rsidR="003B4821" w14:paraId="20F6D118" w14:textId="77777777" w:rsidTr="007A2660">
        <w:trPr>
          <w:trHeight w:hRule="exact" w:val="397"/>
        </w:trPr>
        <w:tc>
          <w:tcPr>
            <w:tcW w:w="1996" w:type="dxa"/>
            <w:gridSpan w:val="2"/>
            <w:vAlign w:val="center"/>
          </w:tcPr>
          <w:p w14:paraId="65B76B07" w14:textId="77777777" w:rsidR="003B4821" w:rsidRDefault="003B4821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</w:p>
        </w:tc>
        <w:tc>
          <w:tcPr>
            <w:tcW w:w="7326" w:type="dxa"/>
            <w:gridSpan w:val="3"/>
            <w:vAlign w:val="center"/>
          </w:tcPr>
          <w:p w14:paraId="4891EB25" w14:textId="7DE6074D" w:rsidR="003B4821" w:rsidRDefault="00925868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ekspert</w:t>
            </w:r>
          </w:p>
        </w:tc>
      </w:tr>
      <w:tr w:rsidR="00BE5037" w14:paraId="1FA8E3AF" w14:textId="77777777" w:rsidTr="007A2660">
        <w:trPr>
          <w:trHeight w:hRule="exact" w:val="397"/>
        </w:trPr>
        <w:tc>
          <w:tcPr>
            <w:tcW w:w="1996" w:type="dxa"/>
            <w:gridSpan w:val="2"/>
            <w:vAlign w:val="center"/>
          </w:tcPr>
          <w:p w14:paraId="37C059B7" w14:textId="77777777" w:rsidR="00BE5037" w:rsidRDefault="00BE5037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Auditi valdkond:</w:t>
            </w:r>
          </w:p>
        </w:tc>
        <w:tc>
          <w:tcPr>
            <w:tcW w:w="7326" w:type="dxa"/>
            <w:gridSpan w:val="3"/>
            <w:vAlign w:val="center"/>
          </w:tcPr>
          <w:p w14:paraId="693E8CB5" w14:textId="5C6B6E58" w:rsidR="00BE5037" w:rsidRDefault="00925868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Elektripaigaldised</w:t>
            </w:r>
          </w:p>
        </w:tc>
      </w:tr>
      <w:tr w:rsidR="003B4821" w14:paraId="0439012B" w14:textId="77777777" w:rsidTr="007A2660">
        <w:trPr>
          <w:trHeight w:hRule="exact" w:val="397"/>
        </w:trPr>
        <w:tc>
          <w:tcPr>
            <w:tcW w:w="2836" w:type="dxa"/>
            <w:gridSpan w:val="3"/>
            <w:vAlign w:val="center"/>
          </w:tcPr>
          <w:p w14:paraId="2D336194" w14:textId="77777777" w:rsidR="003B4821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Ameti- või tööloa number:</w:t>
            </w:r>
          </w:p>
        </w:tc>
        <w:tc>
          <w:tcPr>
            <w:tcW w:w="1100" w:type="dxa"/>
            <w:vAlign w:val="center"/>
          </w:tcPr>
          <w:p w14:paraId="27333CAA" w14:textId="29D2A048" w:rsidR="003B4821" w:rsidRDefault="00ED06D8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0261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73AB0DB0" w14:textId="77777777" w:rsidR="003B4821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(täidetakse, kui asutus on vastava numbri omistanud)</w:t>
            </w:r>
          </w:p>
        </w:tc>
      </w:tr>
    </w:tbl>
    <w:p w14:paraId="19EE7536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8173"/>
      </w:tblGrid>
      <w:tr w:rsidR="007A2660" w14:paraId="5CCE6B49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6C1360FF" w14:textId="77777777" w:rsidR="007A2660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8173" w:type="dxa"/>
            <w:vAlign w:val="center"/>
          </w:tcPr>
          <w:p w14:paraId="3E7D024F" w14:textId="33BD7A29" w:rsidR="007A2660" w:rsidRDefault="001F2F4D" w:rsidP="007A2660">
            <w:pPr>
              <w:rPr>
                <w:sz w:val="24"/>
                <w:szCs w:val="24"/>
              </w:rPr>
            </w:pPr>
            <w:r w:rsidRPr="001F2F4D">
              <w:rPr>
                <w:sz w:val="24"/>
                <w:szCs w:val="24"/>
              </w:rPr>
              <w:t>55998098</w:t>
            </w:r>
          </w:p>
        </w:tc>
      </w:tr>
      <w:tr w:rsidR="007A2660" w14:paraId="522A4266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75F6C082" w14:textId="77777777" w:rsidR="007A2660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8173" w:type="dxa"/>
            <w:vAlign w:val="center"/>
          </w:tcPr>
          <w:p w14:paraId="16443823" w14:textId="416BBC80" w:rsidR="007A2660" w:rsidRDefault="001F2F4D" w:rsidP="007A2660">
            <w:pPr>
              <w:rPr>
                <w:sz w:val="24"/>
                <w:szCs w:val="24"/>
              </w:rPr>
            </w:pPr>
            <w:r w:rsidRPr="001F2F4D">
              <w:rPr>
                <w:sz w:val="24"/>
                <w:szCs w:val="24"/>
              </w:rPr>
              <w:t>55998098</w:t>
            </w:r>
          </w:p>
        </w:tc>
      </w:tr>
      <w:tr w:rsidR="007A2660" w14:paraId="16596179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3A4218EC" w14:textId="77777777" w:rsidR="007A2660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8173" w:type="dxa"/>
            <w:vAlign w:val="center"/>
          </w:tcPr>
          <w:p w14:paraId="14C2F5B8" w14:textId="32ED7088" w:rsidR="007A2660" w:rsidRDefault="001F2F4D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erkki</w:t>
            </w:r>
            <w:r w:rsidR="009A0591">
              <w:rPr>
                <w:sz w:val="24"/>
                <w:szCs w:val="24"/>
              </w:rPr>
              <w:t>@tehnoaudit.ee</w:t>
            </w:r>
          </w:p>
        </w:tc>
      </w:tr>
    </w:tbl>
    <w:p w14:paraId="7DFD1953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7218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3071E" w14:textId="77777777" w:rsidR="006007E1" w:rsidRPr="004E4AB1" w:rsidRDefault="00B31D1D" w:rsidP="006007E1">
      <w:pPr>
        <w:pStyle w:val="Normaallaadve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saladuses minule seadmete ja paigaldiste andmekogu kaudu teatavaks saanud andmeid </w:t>
      </w:r>
      <w:r w:rsidR="00F42CC7" w:rsidRPr="004E4AB1">
        <w:t>ning järgima andmete turvalisust puu</w:t>
      </w:r>
      <w:r w:rsidR="007A2660">
        <w:t xml:space="preserve">dutavaid õigusakte ja eeskirju. </w:t>
      </w:r>
      <w:r w:rsidR="007A2660" w:rsidRPr="004E4AB1">
        <w:t xml:space="preserve">Kohustus hoida saladuses seadmete ja paigaldiste andmekogus olevaid andmeid vastavalt </w:t>
      </w:r>
      <w:r w:rsidR="00A230F4">
        <w:t>i</w:t>
      </w:r>
      <w:r w:rsidR="007A2660">
        <w:t xml:space="preserve">sikuandmete kaitse seaduse § </w:t>
      </w:r>
      <w:r w:rsidR="007A2660" w:rsidRPr="004E4AB1">
        <w:t>26 lõi</w:t>
      </w:r>
      <w:r w:rsidR="007A2660">
        <w:t xml:space="preserve">kele </w:t>
      </w:r>
      <w:r w:rsidR="007A2660" w:rsidRPr="004E4AB1">
        <w:t xml:space="preserve">2 </w:t>
      </w:r>
      <w:r w:rsidR="00A230F4">
        <w:t>ja k</w:t>
      </w:r>
      <w:r w:rsidR="007A2660" w:rsidRPr="004E4AB1">
        <w:t>onkurentsiseaduse § 63 lõikele 1 kehtib ka pärast andmekogule juurdepääsu lõppemist või ametikohalt lahkumist.</w:t>
      </w:r>
      <w:r w:rsidR="006007E1" w:rsidRPr="006007E1">
        <w:t xml:space="preserve"> </w:t>
      </w:r>
      <w:r w:rsidR="006007E1" w:rsidRPr="004E4AB1">
        <w:t>Isik, kes töötleb isikuandmeid, on kohustatud neid töötlema isikuandmete kaitse seaduses lubatud eesmärkidel ja tingimustel ning vastutava töötleja antud juhiste</w:t>
      </w:r>
      <w:r w:rsidR="006007E1">
        <w:t xml:space="preserve"> ja korralduste kohaselt.</w:t>
      </w:r>
    </w:p>
    <w:p w14:paraId="1774E23E" w14:textId="77777777" w:rsidR="00F42CC7" w:rsidRPr="004E4AB1" w:rsidRDefault="00F42CC7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A181DEA" w14:textId="77777777" w:rsidR="00561A3A" w:rsidRPr="004E4AB1" w:rsidRDefault="00561A3A" w:rsidP="004E4AB1">
      <w:pPr>
        <w:pStyle w:val="Normaallaadveeb"/>
        <w:spacing w:before="0" w:beforeAutospacing="0" w:after="0" w:afterAutospacing="0"/>
        <w:jc w:val="both"/>
      </w:pPr>
      <w:r w:rsidRPr="004E4AB1">
        <w:t>Ärisaladuseks loetakse niisugune teave ettevõtja äritegevuse kohta, mille avaldamine teistele isikutele võib selle ettevõtja huve kahjustada, eelkõige oskusteavet puudutav tehni</w:t>
      </w:r>
      <w:r w:rsidR="006F04BA" w:rsidRPr="004E4AB1">
        <w:t xml:space="preserve">line ja finantsteave ning teave </w:t>
      </w:r>
      <w:r w:rsidRPr="004E4AB1">
        <w:t>kulude hindamise metoodika, tootmissaladuste ja -protsesside, tarneallikate, ostu-müügi mahtude, turuosade, klientide ja edasimüüjate, turundusplaan</w:t>
      </w:r>
      <w:r w:rsidR="006F04BA" w:rsidRPr="004E4AB1">
        <w:t xml:space="preserve">ide, kulu- ja hinnastruktuuride </w:t>
      </w:r>
      <w:r w:rsidR="007A2660">
        <w:t>ning müügistrateegia kohta.</w:t>
      </w:r>
    </w:p>
    <w:p w14:paraId="0A409F75" w14:textId="77777777" w:rsidR="0023513D" w:rsidRDefault="0023513D" w:rsidP="004E4AB1">
      <w:pPr>
        <w:pStyle w:val="Normaallaadveeb"/>
        <w:spacing w:before="0" w:beforeAutospacing="0" w:after="0" w:afterAutospacing="0"/>
        <w:jc w:val="both"/>
      </w:pPr>
    </w:p>
    <w:p w14:paraId="6C32124F" w14:textId="77777777" w:rsidR="007A2660" w:rsidRPr="004E4AB1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Olen teadlik</w:t>
      </w:r>
      <w:r w:rsidRPr="004E4AB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et eelnimetatud kohustuse ning andmete käsitlemist puudutavate seaduste või muude õigusaktide täitmata jätmise või mittenõuetekohase täitmise korral võetakse mind vastutusele seadusega ettenähtud juhul ja korras. </w:t>
      </w:r>
    </w:p>
    <w:p w14:paraId="57F5537D" w14:textId="77777777" w:rsidR="0023513D" w:rsidRDefault="0023513D" w:rsidP="004E4AB1">
      <w:pPr>
        <w:pStyle w:val="Normaallaadveeb"/>
        <w:spacing w:before="0" w:beforeAutospacing="0" w:after="0" w:afterAutospacing="0"/>
        <w:jc w:val="both"/>
      </w:pPr>
    </w:p>
    <w:p w14:paraId="7990C6BC" w14:textId="77777777" w:rsidR="00DA6067" w:rsidRPr="007A2660" w:rsidRDefault="00DA6067" w:rsidP="004E4AB1">
      <w:pPr>
        <w:pStyle w:val="Normaallaadve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>Ametist vabastamise või esitatud andmete muutumise korral teavitab isik koheselt kirjalikult Tehnilise Järelevalve Ametit.</w:t>
      </w:r>
    </w:p>
    <w:p w14:paraId="422522D1" w14:textId="77777777" w:rsidR="00DA6067" w:rsidRPr="004E4AB1" w:rsidRDefault="00DA6067" w:rsidP="004E4AB1">
      <w:pPr>
        <w:pStyle w:val="Normaallaadveeb"/>
        <w:spacing w:before="0" w:beforeAutospacing="0" w:after="0" w:afterAutospacing="0"/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049E7391" w14:textId="77777777" w:rsidTr="006007E1">
        <w:tc>
          <w:tcPr>
            <w:tcW w:w="4606" w:type="dxa"/>
          </w:tcPr>
          <w:p w14:paraId="25B583F8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F9484FB" w14:textId="77777777" w:rsidR="006007E1" w:rsidRDefault="009A059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2997D" wp14:editId="274723B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A40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4606" w:type="dxa"/>
          </w:tcPr>
          <w:p w14:paraId="3FBE5A64" w14:textId="77777777" w:rsidR="006007E1" w:rsidRDefault="009A0591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F32962C" wp14:editId="02B7FCA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5A2C7" id="AutoShape 3" o:spid="_x0000_s1026" type="#_x0000_t32" style="position:absolute;margin-left:26.6pt;margin-top:26.1pt;width:171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"/>
                  </w:pict>
                </mc:Fallback>
              </mc:AlternateContent>
            </w:r>
          </w:p>
        </w:tc>
      </w:tr>
      <w:tr w:rsidR="006007E1" w14:paraId="7C1E54AD" w14:textId="77777777" w:rsidTr="006007E1">
        <w:tc>
          <w:tcPr>
            <w:tcW w:w="4606" w:type="dxa"/>
          </w:tcPr>
          <w:p w14:paraId="4DC42EDB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606" w:type="dxa"/>
          </w:tcPr>
          <w:p w14:paraId="7A4675B3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32A36C68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FF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1DFF" w14:textId="77777777" w:rsidR="00317D61" w:rsidRDefault="00317D61" w:rsidP="00561A3A">
      <w:pPr>
        <w:spacing w:after="0" w:line="240" w:lineRule="auto"/>
      </w:pPr>
      <w:r>
        <w:separator/>
      </w:r>
    </w:p>
  </w:endnote>
  <w:endnote w:type="continuationSeparator" w:id="0">
    <w:p w14:paraId="4C6E4EBC" w14:textId="77777777" w:rsidR="00317D61" w:rsidRDefault="00317D61" w:rsidP="00561A3A">
      <w:pPr>
        <w:spacing w:after="0" w:line="240" w:lineRule="auto"/>
      </w:pPr>
      <w:r>
        <w:continuationSeparator/>
      </w:r>
    </w:p>
  </w:endnote>
  <w:endnote w:type="continuationNotice" w:id="1">
    <w:p w14:paraId="4ACCE477" w14:textId="77777777" w:rsidR="009E1499" w:rsidRDefault="009E1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F01B" w14:textId="77777777" w:rsidR="00317D61" w:rsidRDefault="00317D61" w:rsidP="00561A3A">
      <w:pPr>
        <w:spacing w:after="0" w:line="240" w:lineRule="auto"/>
      </w:pPr>
      <w:r>
        <w:separator/>
      </w:r>
    </w:p>
  </w:footnote>
  <w:footnote w:type="continuationSeparator" w:id="0">
    <w:p w14:paraId="5BD8F7B4" w14:textId="77777777" w:rsidR="00317D61" w:rsidRDefault="00317D61" w:rsidP="00561A3A">
      <w:pPr>
        <w:spacing w:after="0" w:line="240" w:lineRule="auto"/>
      </w:pPr>
      <w:r>
        <w:continuationSeparator/>
      </w:r>
    </w:p>
  </w:footnote>
  <w:footnote w:type="continuationNotice" w:id="1">
    <w:p w14:paraId="7355BDA4" w14:textId="77777777" w:rsidR="009E1499" w:rsidRDefault="009E149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C7"/>
    <w:rsid w:val="000261EE"/>
    <w:rsid w:val="000816CD"/>
    <w:rsid w:val="001B0746"/>
    <w:rsid w:val="001F2F4D"/>
    <w:rsid w:val="0023513D"/>
    <w:rsid w:val="002F388C"/>
    <w:rsid w:val="0030180B"/>
    <w:rsid w:val="00317D61"/>
    <w:rsid w:val="003A20A9"/>
    <w:rsid w:val="003B4821"/>
    <w:rsid w:val="003E0E48"/>
    <w:rsid w:val="00461611"/>
    <w:rsid w:val="004B00B1"/>
    <w:rsid w:val="004E4AB1"/>
    <w:rsid w:val="00521E99"/>
    <w:rsid w:val="00536A6F"/>
    <w:rsid w:val="00561A3A"/>
    <w:rsid w:val="00584531"/>
    <w:rsid w:val="005A3DD1"/>
    <w:rsid w:val="005D0082"/>
    <w:rsid w:val="005F1E5C"/>
    <w:rsid w:val="006007E1"/>
    <w:rsid w:val="006F04BA"/>
    <w:rsid w:val="007106F9"/>
    <w:rsid w:val="007109FD"/>
    <w:rsid w:val="007708BF"/>
    <w:rsid w:val="007A2660"/>
    <w:rsid w:val="008439B0"/>
    <w:rsid w:val="008672EF"/>
    <w:rsid w:val="00876E35"/>
    <w:rsid w:val="00896707"/>
    <w:rsid w:val="00916248"/>
    <w:rsid w:val="00925868"/>
    <w:rsid w:val="009A0591"/>
    <w:rsid w:val="009E1499"/>
    <w:rsid w:val="00A230F4"/>
    <w:rsid w:val="00A40595"/>
    <w:rsid w:val="00A87145"/>
    <w:rsid w:val="00A9653A"/>
    <w:rsid w:val="00B31D1D"/>
    <w:rsid w:val="00B544C4"/>
    <w:rsid w:val="00BE5037"/>
    <w:rsid w:val="00C06C6E"/>
    <w:rsid w:val="00C1486F"/>
    <w:rsid w:val="00CB1892"/>
    <w:rsid w:val="00D10FDE"/>
    <w:rsid w:val="00D76B24"/>
    <w:rsid w:val="00D92606"/>
    <w:rsid w:val="00D9788F"/>
    <w:rsid w:val="00DA6067"/>
    <w:rsid w:val="00E94231"/>
    <w:rsid w:val="00ED06D8"/>
    <w:rsid w:val="00F10DBE"/>
    <w:rsid w:val="00F31089"/>
    <w:rsid w:val="00F42CC7"/>
    <w:rsid w:val="00F62204"/>
    <w:rsid w:val="00F756EB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D2DB"/>
  <w15:docId w15:val="{5B93FB60-24DC-487B-8E51-F888B6A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2CC7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561A3A"/>
  </w:style>
  <w:style w:type="paragraph" w:styleId="Jalus">
    <w:name w:val="footer"/>
    <w:basedOn w:val="Normaallaad"/>
    <w:link w:val="JalusMrk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561A3A"/>
  </w:style>
  <w:style w:type="table" w:styleId="Kontuurtabel">
    <w:name w:val="Table Grid"/>
    <w:basedOn w:val="Normaaltabe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876E3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76E3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6E3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6E3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8B89C473D89478DD2C4E3EDFF1DB3" ma:contentTypeVersion="19" ma:contentTypeDescription="Loo uus dokument" ma:contentTypeScope="" ma:versionID="3538df2db415e1e1d5842d55ff1cf735">
  <xsd:schema xmlns:xsd="http://www.w3.org/2001/XMLSchema" xmlns:xs="http://www.w3.org/2001/XMLSchema" xmlns:p="http://schemas.microsoft.com/office/2006/metadata/properties" xmlns:ns2="75022193-67c2-466d-9ae3-26740dbc06af" xmlns:ns3="3eaff49a-0c5f-4d5d-8303-e30deff1e611" targetNamespace="http://schemas.microsoft.com/office/2006/metadata/properties" ma:root="true" ma:fieldsID="ccce22d68e64ac3bd2eb1a1767f93cf9" ns2:_="" ns3:_="">
    <xsd:import namespace="75022193-67c2-466d-9ae3-26740dbc06af"/>
    <xsd:import namespace="3eaff49a-0c5f-4d5d-8303-e30deff1e6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Kuup_x00e4_ev_x0020_ja_x0020_kellaaeg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22193-67c2-466d-9ae3-26740dbc06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bcbd987-8291-47c5-84ce-384931d37f08}" ma:internalName="TaxCatchAll" ma:showField="CatchAllData" ma:web="75022193-67c2-466d-9ae3-26740dbc0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ff49a-0c5f-4d5d-8303-e30deff1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Kuup_x00e4_ev_x0020_ja_x0020_kellaaeg" ma:index="16" nillable="true" ma:displayName="Kuupäev ja kellaaeg" ma:format="DateTime" ma:internalName="Kuup_x00e4_ev_x0020_ja_x0020_kellaaeg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b29fc3ae-05ec-47f3-afc0-b02fd0ba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uup_x00e4_ev_x0020_ja_x0020_kellaaeg xmlns="3eaff49a-0c5f-4d5d-8303-e30deff1e611" xsi:nil="true"/>
    <lcf76f155ced4ddcb4097134ff3c332f xmlns="3eaff49a-0c5f-4d5d-8303-e30deff1e611">
      <Terms xmlns="http://schemas.microsoft.com/office/infopath/2007/PartnerControls"/>
    </lcf76f155ced4ddcb4097134ff3c332f>
    <TaxCatchAll xmlns="75022193-67c2-466d-9ae3-26740dbc06af" xsi:nil="true"/>
  </documentManagement>
</p:properties>
</file>

<file path=customXml/itemProps1.xml><?xml version="1.0" encoding="utf-8"?>
<ds:datastoreItem xmlns:ds="http://schemas.openxmlformats.org/officeDocument/2006/customXml" ds:itemID="{0669D0D8-6F2E-4C18-96A0-2EAE7860F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1D5D5-7C09-4B39-B990-9093245B1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3B58A-CE66-4BB6-894B-11123821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22193-67c2-466d-9ae3-26740dbc06af"/>
    <ds:schemaRef ds:uri="3eaff49a-0c5f-4d5d-8303-e30deff1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B670B-82ED-48DF-89BF-EE70A4FC5323}">
  <ds:schemaRefs>
    <ds:schemaRef ds:uri="http://schemas.microsoft.com/office/2006/metadata/properties"/>
    <ds:schemaRef ds:uri="http://schemas.microsoft.com/office/infopath/2007/PartnerControls"/>
    <ds:schemaRef ds:uri="3eaff49a-0c5f-4d5d-8303-e30deff1e611"/>
    <ds:schemaRef ds:uri="75022193-67c2-466d-9ae3-26740dbc0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anu.roht</dc:creator>
  <cp:keywords/>
  <dc:description/>
  <cp:lastModifiedBy>Silver Tiido</cp:lastModifiedBy>
  <cp:revision>5</cp:revision>
  <dcterms:created xsi:type="dcterms:W3CDTF">2025-05-12T06:05:00Z</dcterms:created>
  <dcterms:modified xsi:type="dcterms:W3CDTF">2025-05-12T06:06:00Z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0x0101003898B89C473D89478DD2C4E3EDFF1DB3</vt:lpwstr>
  </property>
  <property fmtid="{D5CDD505-2E9C-101B-9397-08002B2CF9AE}" pid="3" name="MediaServiceImageTags">
    <vt:lpwstr/>
  </property>
</Properties>
</file>